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ind w:firstLine="0"/>
        <w:jc w:val="center"/>
        <w:textAlignment w:val="auto"/>
        <w:outlineLvl w:val="9"/>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市区</w:t>
      </w:r>
      <w:r>
        <w:rPr>
          <w:rFonts w:hint="eastAsia" w:ascii="方正小标宋简体" w:hAnsi="方正小标宋简体" w:eastAsia="方正小标宋简体" w:cs="方正小标宋简体"/>
          <w:b w:val="0"/>
          <w:bCs/>
          <w:kern w:val="0"/>
          <w:sz w:val="44"/>
          <w:szCs w:val="44"/>
          <w:lang w:eastAsia="zh-CN"/>
        </w:rPr>
        <w:t>陆家巷</w:t>
      </w:r>
      <w:r>
        <w:rPr>
          <w:rFonts w:hint="eastAsia" w:ascii="方正小标宋简体" w:hAnsi="方正小标宋简体" w:eastAsia="方正小标宋简体" w:cs="方正小标宋简体"/>
          <w:b w:val="0"/>
          <w:bCs/>
          <w:kern w:val="0"/>
          <w:sz w:val="44"/>
          <w:szCs w:val="44"/>
          <w:lang w:val="en-US" w:eastAsia="zh-CN"/>
        </w:rPr>
        <w:t>7号1</w:t>
      </w:r>
      <w:r>
        <w:rPr>
          <w:rFonts w:hint="eastAsia" w:ascii="方正小标宋简体" w:hAnsi="方正小标宋简体" w:eastAsia="方正小标宋简体" w:cs="方正小标宋简体"/>
          <w:b w:val="0"/>
          <w:bCs/>
          <w:kern w:val="0"/>
          <w:sz w:val="44"/>
          <w:szCs w:val="44"/>
        </w:rPr>
        <w:t>层营业房</w:t>
      </w:r>
    </w:p>
    <w:p>
      <w:pPr>
        <w:keepNext w:val="0"/>
        <w:keepLines w:val="0"/>
        <w:pageBreakBefore w:val="0"/>
        <w:widowControl/>
        <w:kinsoku/>
        <w:wordWrap/>
        <w:overflowPunct/>
        <w:topLinePunct w:val="0"/>
        <w:autoSpaceDE/>
        <w:autoSpaceDN/>
        <w:bidi w:val="0"/>
        <w:adjustRightInd w:val="0"/>
        <w:snapToGrid w:val="0"/>
        <w:spacing w:line="560" w:lineRule="exact"/>
        <w:ind w:firstLine="0"/>
        <w:jc w:val="center"/>
        <w:textAlignment w:val="auto"/>
        <w:outlineLvl w:val="9"/>
        <w:rPr>
          <w:rFonts w:hint="default" w:ascii="方正小标宋简体" w:hAnsi="方正小标宋简体" w:eastAsia="方正小标宋简体" w:cs="方正小标宋简体"/>
          <w:bCs/>
          <w:color w:val="000000"/>
          <w:sz w:val="44"/>
          <w:szCs w:val="44"/>
        </w:rPr>
      </w:pPr>
      <w:r>
        <w:rPr>
          <w:rFonts w:ascii="方正小标宋简体" w:hAnsi="方正小标宋简体" w:eastAsia="方正小标宋简体" w:cs="方正小标宋简体"/>
          <w:bCs/>
          <w:color w:val="000000"/>
          <w:sz w:val="44"/>
          <w:szCs w:val="44"/>
        </w:rPr>
        <w:t>公开挂牌招租竞价规则</w:t>
      </w:r>
    </w:p>
    <w:p>
      <w:pPr>
        <w:widowControl/>
        <w:spacing w:line="400" w:lineRule="atLeast"/>
        <w:ind w:firstLine="561"/>
        <w:jc w:val="left"/>
        <w:rPr>
          <w:rFonts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ascii="宋体" w:hAnsi="宋体" w:eastAsia="宋体" w:cs="宋体"/>
          <w:kern w:val="0"/>
          <w:sz w:val="24"/>
          <w:szCs w:val="24"/>
        </w:rPr>
        <w:t>一</w:t>
      </w:r>
      <w:r>
        <w:rPr>
          <w:rFonts w:ascii="仿宋_GB2312" w:hAnsi="宋体" w:eastAsia="仿宋_GB2312" w:cs="宋体"/>
          <w:kern w:val="0"/>
          <w:sz w:val="28"/>
          <w:szCs w:val="28"/>
        </w:rPr>
        <w:t>、根据《</w:t>
      </w:r>
      <w:r>
        <w:rPr>
          <w:rFonts w:hint="eastAsia" w:ascii="仿宋_GB2312" w:hAnsi="宋体" w:eastAsia="仿宋_GB2312" w:cs="宋体"/>
          <w:kern w:val="0"/>
          <w:sz w:val="28"/>
          <w:szCs w:val="28"/>
        </w:rPr>
        <w:t>中华人民共和国合同法</w:t>
      </w:r>
      <w:r>
        <w:rPr>
          <w:rFonts w:ascii="仿宋_GB2312" w:hAnsi="宋体" w:eastAsia="仿宋_GB2312" w:cs="宋体"/>
          <w:kern w:val="0"/>
          <w:sz w:val="28"/>
          <w:szCs w:val="28"/>
        </w:rPr>
        <w:t xml:space="preserve">》《企业国有资产交易监督管理办法》、《企业国有产权交易操作规则》和《浙江省产权交易规则》等法律法规相关规定，制定本规则。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二、挂牌竞价，是指竞价信息披露期满，产生符合条件的意向受让方的，以多次报价等竞价方式确定成交价格及受让方的交易方式。挂牌竞价活动遵循公开、公平、公正、诚实信用的原则。</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三、竞价人应详细、认真咨询，实地堪察本次公开招租标的全面情况，并应全面、仔细地阅读挂牌竞价招租所提供的相关资料及本规则，有疑问的在竞价前提出咨询，竞价人报名参与挂牌竞价，即表明竞价人对招租标的和本规则的所有条款已完全了解。挂牌竞价成交后，不得以未咨询或对标的不了解而提出异议或反悔。</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四、竞价人可以自行参加，也可以委托代理人参加，若委托代理人，代理人必须出示有效的授权委托文件及本人身份证件。</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五、本次挂牌竞价招租的标的为：</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国有资产</w:t>
      </w:r>
      <w:r>
        <w:rPr>
          <w:rFonts w:hint="eastAsia" w:ascii="仿宋_GB2312" w:hAnsi="宋体" w:eastAsia="仿宋_GB2312" w:cs="宋体"/>
          <w:kern w:val="0"/>
          <w:sz w:val="28"/>
          <w:szCs w:val="28"/>
          <w:lang w:eastAsia="zh-CN"/>
        </w:rPr>
        <w:t>市区陆家巷</w:t>
      </w:r>
      <w:r>
        <w:rPr>
          <w:rFonts w:hint="eastAsia" w:ascii="仿宋_GB2312" w:hAnsi="宋体" w:eastAsia="仿宋_GB2312" w:cs="宋体"/>
          <w:kern w:val="0"/>
          <w:sz w:val="28"/>
          <w:szCs w:val="28"/>
          <w:lang w:val="en-US" w:eastAsia="zh-CN"/>
        </w:rPr>
        <w:t>7号1</w:t>
      </w:r>
      <w:r>
        <w:rPr>
          <w:rFonts w:hint="eastAsia" w:ascii="仿宋_GB2312" w:hAnsi="宋体" w:eastAsia="仿宋_GB2312" w:cs="宋体"/>
          <w:kern w:val="0"/>
          <w:sz w:val="28"/>
          <w:szCs w:val="28"/>
        </w:rPr>
        <w:t>层营业房</w:t>
      </w:r>
      <w:r>
        <w:rPr>
          <w:rFonts w:hint="eastAsia" w:ascii="仿宋_GB2312" w:hAnsi="宋体" w:eastAsia="仿宋_GB2312" w:cs="宋体"/>
          <w:kern w:val="0"/>
          <w:sz w:val="28"/>
          <w:szCs w:val="28"/>
          <w:lang w:eastAsia="zh-CN"/>
        </w:rPr>
        <w:t>已经主管部门批准同意进行</w:t>
      </w:r>
      <w:r>
        <w:rPr>
          <w:rFonts w:hint="eastAsia" w:ascii="仿宋_GB2312" w:hAnsi="宋体" w:eastAsia="仿宋_GB2312" w:cs="宋体"/>
          <w:kern w:val="0"/>
          <w:sz w:val="28"/>
          <w:szCs w:val="28"/>
        </w:rPr>
        <w:t>公开挂牌招租，建筑面积约</w:t>
      </w:r>
      <w:r>
        <w:rPr>
          <w:rFonts w:hint="eastAsia" w:ascii="仿宋_GB2312" w:hAnsi="宋体" w:eastAsia="仿宋_GB2312" w:cs="宋体"/>
          <w:kern w:val="0"/>
          <w:sz w:val="28"/>
          <w:szCs w:val="28"/>
          <w:lang w:val="en-US" w:eastAsia="zh-CN"/>
        </w:rPr>
        <w:t>130</w:t>
      </w:r>
      <w:r>
        <w:rPr>
          <w:rFonts w:hint="eastAsia" w:ascii="仿宋_GB2312" w:hAnsi="宋体" w:eastAsia="仿宋_GB2312" w:cs="宋体"/>
          <w:kern w:val="0"/>
          <w:sz w:val="28"/>
          <w:szCs w:val="28"/>
        </w:rPr>
        <w:t>㎡，首年租金起挂价1</w:t>
      </w:r>
      <w:r>
        <w:rPr>
          <w:rFonts w:hint="eastAsia" w:ascii="仿宋_GB2312" w:hAnsi="宋体" w:eastAsia="仿宋_GB2312" w:cs="宋体"/>
          <w:kern w:val="0"/>
          <w:sz w:val="28"/>
          <w:szCs w:val="28"/>
          <w:lang w:val="en-US" w:eastAsia="zh-CN"/>
        </w:rPr>
        <w:t>6100</w:t>
      </w:r>
      <w:r>
        <w:rPr>
          <w:rFonts w:hint="eastAsia" w:ascii="仿宋_GB2312" w:hAnsi="宋体" w:eastAsia="仿宋_GB2312" w:cs="宋体"/>
          <w:kern w:val="0"/>
          <w:sz w:val="28"/>
          <w:szCs w:val="28"/>
        </w:rPr>
        <w:t>.00元，租期三年，首年租金按成交价,从第二年起在上年租金基础上递增3%。</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outlineLvl w:val="9"/>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特别约定：1、社会上能独立承担民事行为能力的法人或自然人。2、首年租金最高者取得租赁权（原承租人享有同价优先权）。3、出租房屋及其附属设施以现场实地查看为准。4、该处房产后段有漏水现象，由承租方负责对房屋进行维修并承担一切维修费用。  </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意向受让人持有效证件（自然人的持身份证原件及复印件；法人的持统一社会信用代码证、开票资料、开户许可证、法定代表人身份证等相关有效证件及复印件、委托人持授权委托书原件及委托人身份证件）及公章到本中心（衢化路115号二楼皇冠假日酒店南侧）办理报名手续</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 xml:space="preserve"> 报名时交保证金</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000.00元。</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单位名称：衢州市产权交易中心有限公司</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开户银行：衢州市工行营业部</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560" w:firstLineChars="200"/>
        <w:textAlignment w:val="auto"/>
        <w:outlineLvl w:val="9"/>
        <w:rPr>
          <w:rFonts w:ascii="仿宋_GB2312" w:hAnsi="宋体" w:eastAsia="仿宋_GB2312" w:cs="宋体"/>
          <w:kern w:val="0"/>
          <w:sz w:val="28"/>
          <w:szCs w:val="28"/>
        </w:rPr>
      </w:pPr>
      <w:r>
        <w:rPr>
          <w:rFonts w:hint="eastAsia" w:ascii="仿宋_GB2312" w:hAnsi="宋体" w:eastAsia="仿宋_GB2312" w:cs="宋体"/>
          <w:kern w:val="0"/>
          <w:sz w:val="28"/>
          <w:szCs w:val="28"/>
        </w:rPr>
        <w:t>账    号：1209210009049028267</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六、挂牌竞价期间的增价幅度为</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000元及</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000元的整数倍。</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七、报名时交纳的报名保证金，未成交的在竞价会后五个工作日内退还；成交的转为定金，在竞价人付清首年租金和履约保证金后的五个工作日内扣除交易手续费后退还；保证金不计息。</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八、起租时间及租金的支付：</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1、若原承租人承租的，则租赁期限自原租赁合同到期日次日起租，若新承租人承租的，具体承租时间由出租人另行通知。</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2、遵循先缴后用的原则，租金一年一缴,先缴后用， 承租人在每年起租日前30日一次性付清；首年租金在《房屋租赁合同》生效之日起三个工作日内一次性付清。承租人付首年租金的同时,交纳租赁履约</w:t>
      </w:r>
      <w:r>
        <w:rPr>
          <w:rFonts w:hint="eastAsia" w:ascii="仿宋_GB2312" w:hAnsi="宋体" w:eastAsia="仿宋_GB2312" w:cs="宋体"/>
          <w:color w:val="FF0000"/>
          <w:kern w:val="0"/>
          <w:sz w:val="28"/>
          <w:szCs w:val="28"/>
        </w:rPr>
        <w:t>保证金</w:t>
      </w:r>
      <w:r>
        <w:rPr>
          <w:rFonts w:hint="eastAsia" w:ascii="仿宋_GB2312" w:hAnsi="宋体" w:eastAsia="仿宋_GB2312" w:cs="宋体"/>
          <w:color w:val="FF0000"/>
          <w:kern w:val="0"/>
          <w:sz w:val="28"/>
          <w:szCs w:val="28"/>
          <w:lang w:val="en-US" w:eastAsia="zh-CN"/>
        </w:rPr>
        <w:t>3</w:t>
      </w:r>
      <w:r>
        <w:rPr>
          <w:rFonts w:hint="eastAsia" w:ascii="仿宋_GB2312" w:hAnsi="宋体" w:eastAsia="仿宋_GB2312" w:cs="宋体"/>
          <w:color w:val="FF0000"/>
          <w:kern w:val="0"/>
          <w:sz w:val="28"/>
          <w:szCs w:val="28"/>
        </w:rPr>
        <w:t>000元，</w:t>
      </w:r>
      <w:r>
        <w:rPr>
          <w:rFonts w:hint="eastAsia" w:ascii="仿宋_GB2312" w:hAnsi="宋体" w:eastAsia="仿宋_GB2312" w:cs="宋体"/>
          <w:kern w:val="0"/>
          <w:sz w:val="28"/>
          <w:szCs w:val="28"/>
        </w:rPr>
        <w:t>履约保证金不计利息。</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出租人可从租赁履约保证金中扣取因承租人违约应支付出租人的违约金或其他损失，以及与承租房屋有关的出租人应付但未支付的款项，扣取后如有不足部分由承租人另行支付。</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3、如出租人逾期未能交付给新承租人使用的，新承租人可选择终止本次挂牌竞价成交的《成交确认书》。《成交确认书》终止后，出租人退还新承租人竞价成交租金及租赁履约保证金（不计利息），双方互不追究责任。新承租人也可选择等待标的腾空后交付，租期自标的交付后次日起开始计算。</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九、特别约定</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本次租赁交易手续费由承租人据实承担，在签订《房屋租赁合同》前一次性缴清，如若承租人毁约的，已缴纳的租赁交易手续费不予退还。</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2、租赁期间，出租房产出现非承租人原因的屋顶、屋面渗漏现象由出租人负责维修。</w:t>
      </w:r>
      <w:bookmarkStart w:id="0" w:name="_GoBack"/>
      <w:bookmarkEnd w:id="0"/>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十、租赁期间相关费用及税金</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1、承租房屋租赁期间的房产税、土地使用税由产权人依法向税务部门缴纳。</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280" w:firstLineChars="1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2、租赁期间，承租人经营活动中发生的各项税、费（增值税、城建税、教育费附加、企业所得税、水、电、气、物业费及其他费用等），由承租人独立承担，依法及时向有关部门缴纳。</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十一、房屋修缮与使用</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1、出租人按现状出租房屋，承租人如需装修或增设其它固定设施，应征得出租人书面同意后方可实施，承租人自行办理卫生、消防、环保等相关审批手续，费用由承租人自行承担。出租人不再出租或原承租者未取得续租权的，原装修或改建而形成的附属于建筑物、不可拆除的资产如屋顶、墙体、门窗等（不经拆除即可搬走的除外）无偿归出租人所有。</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2、租赁期间，承租人需承担租赁房屋的日常维护、维修、保养责任及所发生的相关费用。</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3、租赁期间，承租人不得擅自转租房屋，如需部分转租，须以书面方式向出租人提出申请，经出租人书面同意后方可进行转租，转租期限不得超出约定的租赁期限。</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4、承租人应遵守国家的法律、法规，做到证照齐全，合法经营，出租人有权了解但不得干涉承租人的合法经营。</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5、承租期间发生消防、安全、治安等事故，造成出租人资产损失及连带损失的，由承租人承担经济损失及相关责任。</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6、租赁期间，如承租人需要变更用途，应征得出租人书面同意后方可变更用途，如承租人擅自变更用途的，出租人有权提前解除合同。</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7、承租人应于合同提前终止之日起二十日内或房屋租赁期满的次日，将承租房屋及附属设施、设备交还给出租人。逾期归还房屋的，出租人有权自行进入出租房屋并腾空，对承租人仍存放在出租房屋内的任何物品出租人有权作为废弃物处置。</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8、因战争、自然灾害等不可抗力因素致使《租赁合同》无法履行或（遇）政府政策调整或城市规划拆迁改造，应视同合同期满终止租赁行为。承租人应无条件停业、清场，自负经济损失，不得提出任何拆迁补偿或其他赔偿，并在合同终止后将租赁标的交还出租人。</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十二、交易手续费：挂牌成交后，承租人按首年租金成交价的5%向衢州市产权交易中心有限公司支付交易手续费。</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61"/>
        <w:jc w:val="left"/>
        <w:textAlignment w:val="auto"/>
        <w:rPr>
          <w:rFonts w:ascii="仿宋_GB2312" w:hAnsi="宋体" w:eastAsia="仿宋_GB2312" w:cs="宋体"/>
          <w:kern w:val="0"/>
          <w:sz w:val="28"/>
          <w:szCs w:val="28"/>
        </w:rPr>
      </w:pPr>
      <w:r>
        <w:rPr>
          <w:rFonts w:ascii="仿宋_GB2312" w:hAnsi="宋体" w:eastAsia="仿宋_GB2312" w:cs="宋体"/>
          <w:kern w:val="0"/>
          <w:sz w:val="28"/>
          <w:szCs w:val="28"/>
        </w:rPr>
        <w:t>十三、意向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人如有下列情形之一的，则为无效报名人不能参与竞价会：</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1、意向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人未在报名表上签名或盖章的；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2、报名表填写内容不全或未按规定填写的；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3、报名保证金到账时间超过挂牌截止时间的；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4、未报名、未缴足保证金的；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5、其它按规定应属无效的。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十四、挂牌竞价依据以下程序进行：</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1、将挂牌招租标的、起挂价、报名要求等内容在交易市场及相关媒体公告。</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2、</w:t>
      </w:r>
      <w:r>
        <w:rPr>
          <w:rFonts w:hint="eastAsia" w:ascii="仿宋_GB2312" w:hAnsi="宋体" w:eastAsia="仿宋_GB2312" w:cs="宋体"/>
          <w:kern w:val="0"/>
          <w:sz w:val="28"/>
          <w:szCs w:val="28"/>
        </w:rPr>
        <w:t>意向竞价人</w:t>
      </w:r>
      <w:r>
        <w:rPr>
          <w:rFonts w:ascii="仿宋_GB2312" w:hAnsi="宋体" w:eastAsia="仿宋_GB2312" w:cs="宋体"/>
          <w:kern w:val="0"/>
          <w:sz w:val="28"/>
          <w:szCs w:val="28"/>
        </w:rPr>
        <w:t>在规定时间内办理报名手续，经审查符合条件的，缴纳保证金。</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3、所有</w:t>
      </w:r>
      <w:r>
        <w:rPr>
          <w:rFonts w:hint="eastAsia" w:ascii="仿宋_GB2312" w:hAnsi="宋体" w:eastAsia="仿宋_GB2312" w:cs="宋体"/>
          <w:kern w:val="0"/>
          <w:sz w:val="28"/>
          <w:szCs w:val="28"/>
        </w:rPr>
        <w:t>意向竞价人</w:t>
      </w:r>
      <w:r>
        <w:rPr>
          <w:rFonts w:ascii="仿宋_GB2312" w:hAnsi="宋体" w:eastAsia="仿宋_GB2312" w:cs="宋体"/>
          <w:kern w:val="0"/>
          <w:sz w:val="28"/>
          <w:szCs w:val="28"/>
        </w:rPr>
        <w:t>在</w:t>
      </w:r>
      <w:r>
        <w:rPr>
          <w:rFonts w:hint="eastAsia" w:ascii="仿宋_GB2312" w:hAnsi="宋体" w:eastAsia="仿宋_GB2312" w:cs="宋体"/>
          <w:kern w:val="0"/>
          <w:sz w:val="28"/>
          <w:szCs w:val="28"/>
        </w:rPr>
        <w:t>办理报名手续时</w:t>
      </w:r>
      <w:r>
        <w:rPr>
          <w:rFonts w:ascii="仿宋_GB2312" w:hAnsi="宋体" w:eastAsia="仿宋_GB2312" w:cs="宋体"/>
          <w:kern w:val="0"/>
          <w:sz w:val="28"/>
          <w:szCs w:val="28"/>
        </w:rPr>
        <w:t>，根据招租标的起挂价以竞价报价单的形式提出自己认可的价格（不得低于起挂价）书面提交给</w:t>
      </w:r>
      <w:r>
        <w:rPr>
          <w:rFonts w:hint="eastAsia" w:ascii="仿宋_GB2312" w:hAnsi="宋体" w:eastAsia="仿宋_GB2312" w:cs="宋体"/>
          <w:kern w:val="0"/>
          <w:sz w:val="28"/>
          <w:szCs w:val="28"/>
        </w:rPr>
        <w:t>挂牌工作人员。</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4、意向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人首轮报价应当等于或高于招租标的起挂价。如果在首轮规定时间内，无意向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人提交有效（书面）报价的，</w:t>
      </w:r>
      <w:r>
        <w:rPr>
          <w:rFonts w:hint="eastAsia" w:ascii="仿宋_GB2312" w:hAnsi="宋体" w:eastAsia="仿宋_GB2312" w:cs="宋体"/>
          <w:kern w:val="0"/>
          <w:sz w:val="28"/>
          <w:szCs w:val="28"/>
        </w:rPr>
        <w:t>则取消该招租标的竞价会</w:t>
      </w:r>
      <w:r>
        <w:rPr>
          <w:rFonts w:ascii="仿宋_GB2312" w:hAnsi="宋体" w:eastAsia="仿宋_GB2312" w:cs="宋体"/>
          <w:kern w:val="0"/>
          <w:sz w:val="28"/>
          <w:szCs w:val="28"/>
        </w:rPr>
        <w:t>，全体意向受让人所交报名保证金予以无息退还。</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5.首轮报价为有效报价时，意向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人可在规定的时间内多次应价，接续应价的起价须高于上轮次最高应价(原承租人行使同价优先权的除外），依次类推，直到无意向承租人继续提出更高报价为止。</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6.在后一轮报价规定时间内无人提交有效报价，则根据前一轮的报价结果，由主持人宣布前一轮最高报价后高于招租标的保留（底）价的意向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人受让成交。</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7.签订《成交确认书》、《租赁合同》；</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8.《成交确认书》签订后，成交结果在衢州市产权交易网进行公示。</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十五、意向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人每轮回的应价都需要严肃、慎重地考虑，报出自己所认可的应从数额，意向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人一经应价不得反悔，否则已缴纳的保证金不予退还。，作为损失费。</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十六、竞价确定成交后，</w:t>
      </w:r>
      <w:r>
        <w:rPr>
          <w:rFonts w:hint="eastAsia" w:ascii="仿宋_GB2312" w:hAnsi="宋体" w:eastAsia="仿宋_GB2312" w:cs="宋体"/>
          <w:kern w:val="0"/>
          <w:sz w:val="28"/>
          <w:szCs w:val="28"/>
        </w:rPr>
        <w:t>竞价受让</w:t>
      </w:r>
      <w:r>
        <w:rPr>
          <w:rFonts w:ascii="仿宋_GB2312" w:hAnsi="宋体" w:eastAsia="仿宋_GB2312" w:cs="宋体"/>
          <w:kern w:val="0"/>
          <w:sz w:val="28"/>
          <w:szCs w:val="28"/>
        </w:rPr>
        <w:t>人</w:t>
      </w:r>
      <w:r>
        <w:rPr>
          <w:rFonts w:hint="eastAsia" w:ascii="仿宋_GB2312" w:hAnsi="宋体" w:eastAsia="仿宋_GB2312" w:cs="宋体"/>
          <w:kern w:val="0"/>
          <w:sz w:val="28"/>
          <w:szCs w:val="28"/>
        </w:rPr>
        <w:t>应在</w:t>
      </w:r>
      <w:r>
        <w:rPr>
          <w:rFonts w:ascii="仿宋_GB2312" w:hAnsi="宋体" w:eastAsia="仿宋_GB2312" w:cs="宋体"/>
          <w:kern w:val="0"/>
          <w:sz w:val="28"/>
          <w:szCs w:val="28"/>
        </w:rPr>
        <w:t>当日内（如遇上节假日则顺延至下一工作日）签订《成交确认书》，并</w:t>
      </w:r>
      <w:r>
        <w:rPr>
          <w:rFonts w:hint="eastAsia" w:ascii="仿宋_GB2312" w:hAnsi="宋体" w:eastAsia="仿宋_GB2312" w:cs="宋体"/>
          <w:kern w:val="0"/>
          <w:sz w:val="28"/>
          <w:szCs w:val="28"/>
        </w:rPr>
        <w:t>在</w:t>
      </w:r>
      <w:r>
        <w:rPr>
          <w:rFonts w:ascii="仿宋_GB2312" w:hAnsi="宋体" w:eastAsia="仿宋_GB2312" w:cs="宋体"/>
          <w:kern w:val="0"/>
          <w:sz w:val="28"/>
          <w:szCs w:val="28"/>
        </w:rPr>
        <w:t>《</w:t>
      </w:r>
      <w:r>
        <w:rPr>
          <w:rFonts w:hint="eastAsia" w:ascii="仿宋_GB2312" w:hAnsi="宋体" w:eastAsia="仿宋_GB2312" w:cs="宋体"/>
          <w:kern w:val="0"/>
          <w:sz w:val="28"/>
          <w:szCs w:val="28"/>
        </w:rPr>
        <w:t>房屋租赁合同</w:t>
      </w:r>
      <w:r>
        <w:rPr>
          <w:rFonts w:ascii="仿宋_GB2312" w:hAnsi="宋体" w:eastAsia="仿宋_GB2312" w:cs="宋体"/>
          <w:kern w:val="0"/>
          <w:sz w:val="28"/>
          <w:szCs w:val="28"/>
        </w:rPr>
        <w:t>》</w:t>
      </w:r>
      <w:r>
        <w:rPr>
          <w:rFonts w:hint="eastAsia" w:ascii="仿宋_GB2312" w:hAnsi="宋体" w:eastAsia="仿宋_GB2312" w:cs="宋体"/>
          <w:kern w:val="0"/>
          <w:sz w:val="28"/>
          <w:szCs w:val="28"/>
        </w:rPr>
        <w:t>生效之日起</w:t>
      </w:r>
      <w:r>
        <w:rPr>
          <w:rFonts w:ascii="仿宋_GB2312" w:hAnsi="宋体" w:eastAsia="仿宋_GB2312" w:cs="宋体"/>
          <w:kern w:val="0"/>
          <w:sz w:val="28"/>
          <w:szCs w:val="28"/>
        </w:rPr>
        <w:t>的3个工作日内交清首年租金成交价款及履约保证金。如</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受让人未按规定的时间签订《</w:t>
      </w:r>
      <w:r>
        <w:rPr>
          <w:rFonts w:hint="eastAsia" w:ascii="仿宋_GB2312" w:hAnsi="宋体" w:eastAsia="仿宋_GB2312" w:cs="宋体"/>
          <w:kern w:val="0"/>
          <w:sz w:val="28"/>
          <w:szCs w:val="28"/>
        </w:rPr>
        <w:t>成交确认书</w:t>
      </w:r>
      <w:r>
        <w:rPr>
          <w:rFonts w:ascii="仿宋_GB2312" w:hAnsi="宋体" w:eastAsia="仿宋_GB2312" w:cs="宋体"/>
          <w:kern w:val="0"/>
          <w:sz w:val="28"/>
          <w:szCs w:val="28"/>
        </w:rPr>
        <w:t>》或</w:t>
      </w:r>
      <w:r>
        <w:rPr>
          <w:rFonts w:hint="eastAsia" w:ascii="仿宋_GB2312" w:hAnsi="宋体" w:eastAsia="仿宋_GB2312" w:cs="宋体"/>
          <w:kern w:val="0"/>
          <w:sz w:val="28"/>
          <w:szCs w:val="28"/>
        </w:rPr>
        <w:t>签订</w:t>
      </w:r>
      <w:r>
        <w:rPr>
          <w:rFonts w:ascii="仿宋_GB2312" w:hAnsi="宋体" w:eastAsia="仿宋_GB2312" w:cs="宋体"/>
          <w:kern w:val="0"/>
          <w:sz w:val="28"/>
          <w:szCs w:val="28"/>
        </w:rPr>
        <w:t>《</w:t>
      </w:r>
      <w:r>
        <w:rPr>
          <w:rFonts w:hint="eastAsia" w:ascii="仿宋_GB2312" w:hAnsi="宋体" w:eastAsia="仿宋_GB2312" w:cs="宋体"/>
          <w:kern w:val="0"/>
          <w:sz w:val="28"/>
          <w:szCs w:val="28"/>
        </w:rPr>
        <w:t>房屋租赁合同</w:t>
      </w:r>
      <w:r>
        <w:rPr>
          <w:rFonts w:ascii="仿宋_GB2312" w:hAnsi="宋体" w:eastAsia="仿宋_GB2312" w:cs="宋体"/>
          <w:kern w:val="0"/>
          <w:sz w:val="28"/>
          <w:szCs w:val="28"/>
        </w:rPr>
        <w:t>》后未按规定付清首年租金及履约保证金的，衢州市产权交易中心有限公司有权取消受让资格，报名保证金不予退还，</w:t>
      </w:r>
      <w:r>
        <w:rPr>
          <w:rFonts w:hint="eastAsia" w:ascii="仿宋_GB2312" w:hAnsi="宋体" w:eastAsia="仿宋_GB2312" w:cs="宋体"/>
          <w:kern w:val="0"/>
          <w:sz w:val="28"/>
          <w:szCs w:val="28"/>
        </w:rPr>
        <w:t>竞价受让</w:t>
      </w:r>
      <w:r>
        <w:rPr>
          <w:rFonts w:ascii="仿宋_GB2312" w:hAnsi="宋体" w:eastAsia="仿宋_GB2312" w:cs="宋体"/>
          <w:kern w:val="0"/>
          <w:sz w:val="28"/>
          <w:szCs w:val="28"/>
        </w:rPr>
        <w:t>人应负责赔偿本次挂牌竞价活动的全部费用，并承担相应的经济和法律责任。</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十七、本规则由衢州市产权交易中心有限公司、衢州</w:t>
      </w:r>
      <w:r>
        <w:rPr>
          <w:rFonts w:hint="eastAsia" w:ascii="仿宋_GB2312" w:hAnsi="宋体" w:eastAsia="仿宋_GB2312" w:cs="宋体"/>
          <w:kern w:val="0"/>
          <w:sz w:val="28"/>
          <w:szCs w:val="28"/>
        </w:rPr>
        <w:t>市工业资产投资管理有限公司</w:t>
      </w:r>
      <w:r>
        <w:rPr>
          <w:rFonts w:ascii="仿宋_GB2312" w:hAnsi="宋体" w:eastAsia="仿宋_GB2312" w:cs="宋体"/>
          <w:kern w:val="0"/>
          <w:sz w:val="28"/>
          <w:szCs w:val="28"/>
        </w:rPr>
        <w:t>负责解释。  </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仿宋_GB2312" w:hAnsi="宋体" w:eastAsia="仿宋_GB2312" w:cs="宋体"/>
          <w:kern w:val="0"/>
          <w:sz w:val="28"/>
          <w:szCs w:val="28"/>
        </w:rPr>
      </w:pPr>
    </w:p>
    <w:p>
      <w:pPr>
        <w:keepNext w:val="0"/>
        <w:keepLines w:val="0"/>
        <w:pageBreakBefore w:val="0"/>
        <w:widowControl/>
        <w:kinsoku/>
        <w:wordWrap/>
        <w:overflowPunct/>
        <w:topLinePunct w:val="0"/>
        <w:autoSpaceDE/>
        <w:autoSpaceDN/>
        <w:bidi w:val="0"/>
        <w:adjustRightInd/>
        <w:snapToGrid/>
        <w:spacing w:line="520" w:lineRule="exact"/>
        <w:ind w:firstLine="4480" w:firstLineChars="16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衢州市产权交易中心有限公司</w:t>
      </w:r>
      <w:r>
        <w:rPr>
          <w:rFonts w:ascii="仿宋_GB2312" w:hAnsi="宋体" w:eastAsia="仿宋_GB2312" w:cs="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5320" w:firstLineChars="1900"/>
        <w:jc w:val="left"/>
        <w:textAlignment w:val="auto"/>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2018年 </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 xml:space="preserve">日 </w:t>
      </w:r>
    </w:p>
    <w:sectPr>
      <w:pgSz w:w="11906" w:h="16838"/>
      <w:pgMar w:top="1327" w:right="1689" w:bottom="1157" w:left="168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黑体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B"/>
    <w:rsid w:val="00001959"/>
    <w:rsid w:val="000137E3"/>
    <w:rsid w:val="0002225E"/>
    <w:rsid w:val="000505C4"/>
    <w:rsid w:val="000520F8"/>
    <w:rsid w:val="00065FD7"/>
    <w:rsid w:val="0009289F"/>
    <w:rsid w:val="000B5C6A"/>
    <w:rsid w:val="000E7AC6"/>
    <w:rsid w:val="000F0CF5"/>
    <w:rsid w:val="001351D6"/>
    <w:rsid w:val="001736C7"/>
    <w:rsid w:val="001A1794"/>
    <w:rsid w:val="00202F70"/>
    <w:rsid w:val="00211CC1"/>
    <w:rsid w:val="00222DEF"/>
    <w:rsid w:val="00232543"/>
    <w:rsid w:val="00232834"/>
    <w:rsid w:val="00290C15"/>
    <w:rsid w:val="002B06D3"/>
    <w:rsid w:val="002E4D11"/>
    <w:rsid w:val="003138CA"/>
    <w:rsid w:val="00327AB2"/>
    <w:rsid w:val="00364CA5"/>
    <w:rsid w:val="00381A64"/>
    <w:rsid w:val="003F69E6"/>
    <w:rsid w:val="00441F55"/>
    <w:rsid w:val="004425BD"/>
    <w:rsid w:val="00460953"/>
    <w:rsid w:val="0048150F"/>
    <w:rsid w:val="0049277F"/>
    <w:rsid w:val="004E40BE"/>
    <w:rsid w:val="00511272"/>
    <w:rsid w:val="00582EDC"/>
    <w:rsid w:val="00584E7D"/>
    <w:rsid w:val="005943B5"/>
    <w:rsid w:val="005943EB"/>
    <w:rsid w:val="005C63D5"/>
    <w:rsid w:val="005F21F6"/>
    <w:rsid w:val="005F2603"/>
    <w:rsid w:val="00655219"/>
    <w:rsid w:val="006823CC"/>
    <w:rsid w:val="006E1A76"/>
    <w:rsid w:val="006F0806"/>
    <w:rsid w:val="00716E99"/>
    <w:rsid w:val="00721DED"/>
    <w:rsid w:val="00724268"/>
    <w:rsid w:val="00736D33"/>
    <w:rsid w:val="00740700"/>
    <w:rsid w:val="007E3E5F"/>
    <w:rsid w:val="007E5531"/>
    <w:rsid w:val="008226B0"/>
    <w:rsid w:val="00830297"/>
    <w:rsid w:val="00845312"/>
    <w:rsid w:val="00862871"/>
    <w:rsid w:val="00891947"/>
    <w:rsid w:val="008B53CE"/>
    <w:rsid w:val="008F7F9A"/>
    <w:rsid w:val="00937037"/>
    <w:rsid w:val="009439EF"/>
    <w:rsid w:val="00954225"/>
    <w:rsid w:val="0096290B"/>
    <w:rsid w:val="00970903"/>
    <w:rsid w:val="0099032F"/>
    <w:rsid w:val="009F43CB"/>
    <w:rsid w:val="00A30AA7"/>
    <w:rsid w:val="00A60672"/>
    <w:rsid w:val="00A6498E"/>
    <w:rsid w:val="00A70966"/>
    <w:rsid w:val="00A739A6"/>
    <w:rsid w:val="00AF7D66"/>
    <w:rsid w:val="00B321C1"/>
    <w:rsid w:val="00B74808"/>
    <w:rsid w:val="00C0795E"/>
    <w:rsid w:val="00C72CB2"/>
    <w:rsid w:val="00CB2074"/>
    <w:rsid w:val="00D72FEB"/>
    <w:rsid w:val="00D8615D"/>
    <w:rsid w:val="00DF5BB8"/>
    <w:rsid w:val="00E21EE4"/>
    <w:rsid w:val="00E64998"/>
    <w:rsid w:val="00E84824"/>
    <w:rsid w:val="00EA5910"/>
    <w:rsid w:val="00EC4EEA"/>
    <w:rsid w:val="00EE4AAC"/>
    <w:rsid w:val="00F32827"/>
    <w:rsid w:val="00F535CB"/>
    <w:rsid w:val="00F90170"/>
    <w:rsid w:val="00F93A7F"/>
    <w:rsid w:val="00F973D2"/>
    <w:rsid w:val="00FB49FB"/>
    <w:rsid w:val="00FB50CC"/>
    <w:rsid w:val="00FC5EC6"/>
    <w:rsid w:val="00FD159C"/>
    <w:rsid w:val="00FD2757"/>
    <w:rsid w:val="00FE0BC7"/>
    <w:rsid w:val="00FF7632"/>
    <w:rsid w:val="6DA4663E"/>
    <w:rsid w:val="7859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A0F27-E99E-40A4-A03D-CCC9A9CCF90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495</Words>
  <Characters>2827</Characters>
  <Lines>23</Lines>
  <Paragraphs>6</Paragraphs>
  <TotalTime>16</TotalTime>
  <ScaleCrop>false</ScaleCrop>
  <LinksUpToDate>false</LinksUpToDate>
  <CharactersWithSpaces>3316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2018-07-03T07:47:00Z</dcterms:created>
  <dc:creator>China</dc:creator>
  <cp:lastModifiedBy>望穿秋水</cp:lastModifiedBy>
  <dcterms:modified xsi:type="dcterms:W3CDTF">2018-09-07T02:27:55Z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